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54E8C" w:rsidRDefault="00054E8C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054E8C" w:rsidRDefault="0053312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54E8C" w:rsidRDefault="00054E8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54E8C" w:rsidRDefault="0053312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54E8C" w:rsidRDefault="0053312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054E8C" w:rsidRDefault="00054E8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54E8C" w:rsidRDefault="0053312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54E8C" w:rsidRDefault="0053312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054E8C" w:rsidRDefault="00054E8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54E8C" w:rsidRDefault="00533121">
      <w:pPr>
        <w:pStyle w:val="Ttulo1"/>
        <w:ind w:firstLine="102"/>
      </w:pPr>
      <w:r>
        <w:t>Transmisión de datos personales</w:t>
      </w:r>
    </w:p>
    <w:p w14:paraId="0000000B" w14:textId="77777777" w:rsidR="00054E8C" w:rsidRDefault="0053312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054E8C" w:rsidRDefault="00054E8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54E8C" w:rsidRDefault="0053312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054E8C" w:rsidRDefault="0053312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054E8C" w:rsidRDefault="00054E8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54E8C" w:rsidRDefault="00533121">
      <w:pPr>
        <w:pStyle w:val="Ttulo1"/>
        <w:ind w:firstLine="102"/>
      </w:pPr>
      <w:r>
        <w:t>Consulta del aviso de privacidad</w:t>
      </w:r>
    </w:p>
    <w:p w14:paraId="00000011" w14:textId="77777777" w:rsidR="00054E8C" w:rsidRDefault="0053312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</w:t>
        </w:r>
        <w:proofErr w:type="spellStart"/>
        <w:r>
          <w:rPr>
            <w:color w:val="0000FF"/>
          </w:rPr>
          <w:t>finanzas.guanajuato.gob.mx</w:t>
        </w:r>
        <w:proofErr w:type="spellEnd"/>
        <w:r>
          <w:rPr>
            <w:color w:val="0000FF"/>
          </w:rPr>
          <w:t>/</w:t>
        </w:r>
        <w:proofErr w:type="spellStart"/>
        <w:r>
          <w:rPr>
            <w:color w:val="0000FF"/>
          </w:rPr>
          <w:t>c_aviso</w:t>
        </w:r>
        <w:proofErr w:type="spellEnd"/>
        <w:r>
          <w:rPr>
            <w:color w:val="0000FF"/>
          </w:rPr>
          <w:t>/</w:t>
        </w:r>
        <w:proofErr w:type="spellStart"/>
        <w:r>
          <w:rPr>
            <w:color w:val="0000FF"/>
          </w:rPr>
          <w:t>index.php</w:t>
        </w:r>
        <w:proofErr w:type="spellEnd"/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54E8C" w:rsidRDefault="00533121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54E8C" w:rsidRDefault="00054E8C">
      <w:pPr>
        <w:ind w:left="100" w:right="120"/>
        <w:jc w:val="both"/>
      </w:pPr>
    </w:p>
    <w:p w14:paraId="00000014" w14:textId="77777777" w:rsidR="00054E8C" w:rsidRDefault="00533121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054E8C" w:rsidRDefault="00054E8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054E8C" w:rsidRDefault="00054E8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54E8C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061B07" w14:textId="77777777" w:rsidR="00533121" w:rsidRDefault="00533121" w:rsidP="0079631F">
      <w:r>
        <w:separator/>
      </w:r>
    </w:p>
  </w:endnote>
  <w:endnote w:type="continuationSeparator" w:id="0">
    <w:p w14:paraId="0F46DB83" w14:textId="77777777" w:rsidR="00533121" w:rsidRDefault="00533121" w:rsidP="0079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C75D08" w14:textId="77777777" w:rsidR="00533121" w:rsidRDefault="00533121" w:rsidP="0079631F">
      <w:r>
        <w:separator/>
      </w:r>
    </w:p>
  </w:footnote>
  <w:footnote w:type="continuationSeparator" w:id="0">
    <w:p w14:paraId="15618257" w14:textId="77777777" w:rsidR="00533121" w:rsidRDefault="00533121" w:rsidP="00796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8CB28" w14:textId="74367001" w:rsidR="0079631F" w:rsidRPr="0079631F" w:rsidRDefault="0079631F" w:rsidP="0079631F">
    <w:pPr>
      <w:pStyle w:val="Encabezado"/>
      <w:jc w:val="right"/>
      <w:rPr>
        <w:b/>
        <w:sz w:val="28"/>
        <w:szCs w:val="28"/>
      </w:rPr>
    </w:pPr>
    <w:r>
      <w:rPr>
        <w:b/>
        <w:sz w:val="28"/>
        <w:szCs w:val="28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54E8C"/>
    <w:rsid w:val="00054E8C"/>
    <w:rsid w:val="00533121"/>
    <w:rsid w:val="0079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963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631F"/>
  </w:style>
  <w:style w:type="paragraph" w:styleId="Piedepgina">
    <w:name w:val="footer"/>
    <w:basedOn w:val="Normal"/>
    <w:link w:val="PiedepginaCar"/>
    <w:uiPriority w:val="99"/>
    <w:unhideWhenUsed/>
    <w:rsid w:val="007963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6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963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631F"/>
  </w:style>
  <w:style w:type="paragraph" w:styleId="Piedepgina">
    <w:name w:val="footer"/>
    <w:basedOn w:val="Normal"/>
    <w:link w:val="PiedepginaCar"/>
    <w:uiPriority w:val="99"/>
    <w:unhideWhenUsed/>
    <w:rsid w:val="007963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6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2023-07-12T15:12:00Z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